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92"/>
        <w:gridCol w:w="1581"/>
        <w:gridCol w:w="1857"/>
        <w:gridCol w:w="1529"/>
        <w:gridCol w:w="1838"/>
        <w:gridCol w:w="1869"/>
        <w:gridCol w:w="1869"/>
      </w:tblGrid>
      <w:tr>
        <w:tc>
          <w:tcPr>
            <w:tcW w:w="24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должность, место работы 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</w:t>
            </w:r>
          </w:p>
        </w:tc>
        <w:tc>
          <w:tcPr>
            <w:tcW w:w="5589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80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>
        <w:tc>
          <w:tcPr>
            <w:tcW w:w="2425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>
        <w:tc>
          <w:tcPr>
            <w:tcW w:w="242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«Специальная школа №53»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Полянцев Михаил Викторович</w:t>
            </w:r>
          </w:p>
        </w:tc>
        <w:tc>
          <w:tcPr>
            <w:tcW w:w="1813" w:type="dxa"/>
            <w:vAlign w:val="center"/>
          </w:tcPr>
          <w:p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578 140,92 руб.</w:t>
            </w: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6" w:type="dxa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38,0 </w:t>
            </w:r>
            <w:r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894" w:type="dxa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04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1904" w:type="dxa"/>
            <w:vAlign w:val="center"/>
          </w:tcPr>
          <w:p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1) SUZUKI ESCUDO</w:t>
            </w:r>
          </w:p>
          <w:p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2)TOYOTA COROLA RUNX</w:t>
            </w:r>
          </w:p>
        </w:tc>
      </w:tr>
      <w:tr>
        <w:trPr>
          <w:trHeight w:val="380"/>
        </w:trPr>
        <w:tc>
          <w:tcPr>
            <w:tcW w:w="2425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(а)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  <w:vMerge w:val="restart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521419.04 руб.</w:t>
            </w: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6" w:type="dxa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35,0 </w:t>
            </w:r>
            <w:r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894" w:type="dxa"/>
            <w:vMerge w:val="restart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80"/>
        </w:trPr>
        <w:tc>
          <w:tcPr>
            <w:tcW w:w="2425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 кв. м.</w:t>
            </w:r>
          </w:p>
        </w:tc>
        <w:tc>
          <w:tcPr>
            <w:tcW w:w="1894" w:type="dxa"/>
            <w:vMerge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380"/>
        </w:trPr>
        <w:tc>
          <w:tcPr>
            <w:tcW w:w="2425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Садовый дом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кв. м.</w:t>
            </w:r>
          </w:p>
        </w:tc>
        <w:tc>
          <w:tcPr>
            <w:tcW w:w="1894" w:type="dxa"/>
            <w:vMerge/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2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дети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доходах  </w:t>
      </w:r>
      <w:bookmarkStart w:id="0" w:name="_GoBack"/>
      <w:bookmarkEnd w:id="0"/>
      <w:r>
        <w:rPr>
          <w:sz w:val="28"/>
          <w:szCs w:val="28"/>
        </w:rPr>
        <w:t xml:space="preserve">директора МКОУ «Специальная школа №53» Полянцева М.В. </w:t>
      </w:r>
      <w:r>
        <w:rPr>
          <w:sz w:val="28"/>
          <w:szCs w:val="28"/>
        </w:rPr>
        <w:t>за 2016 год</w:t>
      </w:r>
    </w:p>
    <w:sectPr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3FAA-A979-43C0-BD65-C6EB54A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>1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2018-04-16T01:58:00Z</dcterms:created>
  <dcterms:modified xsi:type="dcterms:W3CDTF">2018-04-16T02:04:00Z</dcterms:modified>
</cp:coreProperties>
</file>